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646" w:rsidRPr="002B6BF9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 w:rsidRPr="002B6BF9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2B6BF9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E93646" w:rsidRPr="002B6BF9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2B6BF9">
        <w:rPr>
          <w:rFonts w:ascii="Blackadder ITC" w:hAnsi="Blackadder ITC" w:cs="Blackadder ITC"/>
          <w:b/>
          <w:bCs/>
          <w:sz w:val="32"/>
          <w:szCs w:val="32"/>
        </w:rPr>
        <w:t xml:space="preserve">Venerdì 18 dicembre </w:t>
      </w:r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E93646" w:rsidRPr="002B6BF9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 w:rsidRPr="002B6BF9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2B6BF9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6"/>
          <w:szCs w:val="36"/>
        </w:rPr>
      </w:pPr>
      <w:r>
        <w:rPr>
          <w:rFonts w:ascii="Blackadder ITC" w:hAnsi="Blackadder ITC" w:cs="Blackadder ITC"/>
          <w:b/>
          <w:bCs/>
          <w:sz w:val="36"/>
          <w:szCs w:val="36"/>
        </w:rPr>
        <w:t>Domenica 13 dicembre apertura della Porta santa a Collevalenza.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Domenica, 27 dicembre, “Il Natale dei poveri”.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E93646" w:rsidRDefault="00E93646" w:rsidP="00E93646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6 Gennaio, Epifania del Signore, Tombolata di beneficenza</w:t>
      </w:r>
    </w:p>
    <w:p w:rsidR="00E173B6" w:rsidRDefault="00E173B6">
      <w:bookmarkStart w:id="0" w:name="_GoBack"/>
      <w:bookmarkEnd w:id="0"/>
    </w:p>
    <w:sectPr w:rsidR="00E173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46"/>
    <w:rsid w:val="00E173B6"/>
    <w:rsid w:val="00E9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64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3646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2015-12-16T17:46:00Z</dcterms:created>
  <dcterms:modified xsi:type="dcterms:W3CDTF">2015-12-16T17:46:00Z</dcterms:modified>
</cp:coreProperties>
</file>